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CE" w:rsidRDefault="00E102CE" w:rsidP="00E102CE">
      <w:pPr>
        <w:ind w:right="220"/>
        <w:jc w:val="right"/>
        <w:rPr>
          <w:rFonts w:ascii="ＭＳ 明朝" w:hAnsi="ＭＳ 明朝"/>
          <w:sz w:val="22"/>
        </w:rPr>
      </w:pPr>
      <w:r>
        <w:rPr>
          <w:rFonts w:ascii="ＭＳ 明朝" w:hAnsi="ＭＳ 明朝" w:hint="eastAsia"/>
          <w:sz w:val="22"/>
        </w:rPr>
        <w:t>平成２</w:t>
      </w:r>
      <w:r w:rsidR="007C7A9B">
        <w:rPr>
          <w:rFonts w:ascii="ＭＳ 明朝" w:hAnsi="ＭＳ 明朝" w:hint="eastAsia"/>
          <w:sz w:val="22"/>
        </w:rPr>
        <w:t>４</w:t>
      </w:r>
      <w:r>
        <w:rPr>
          <w:rFonts w:ascii="ＭＳ 明朝" w:hAnsi="ＭＳ 明朝" w:hint="eastAsia"/>
          <w:sz w:val="22"/>
        </w:rPr>
        <w:t>年２月２</w:t>
      </w:r>
      <w:r w:rsidR="00565D59">
        <w:rPr>
          <w:rFonts w:ascii="ＭＳ 明朝" w:hAnsi="ＭＳ 明朝" w:hint="eastAsia"/>
          <w:sz w:val="22"/>
        </w:rPr>
        <w:t>４</w:t>
      </w:r>
      <w:r>
        <w:rPr>
          <w:rFonts w:ascii="ＭＳ 明朝" w:hAnsi="ＭＳ 明朝" w:hint="eastAsia"/>
          <w:sz w:val="22"/>
        </w:rPr>
        <w:t>日</w:t>
      </w:r>
    </w:p>
    <w:p w:rsidR="00E102CE" w:rsidRDefault="00E102CE" w:rsidP="00E102CE">
      <w:pPr>
        <w:ind w:right="220"/>
        <w:jc w:val="right"/>
        <w:rPr>
          <w:rFonts w:ascii="ＭＳ 明朝" w:hAnsi="ＭＳ 明朝"/>
          <w:sz w:val="22"/>
        </w:rPr>
      </w:pPr>
      <w:r>
        <w:rPr>
          <w:rFonts w:ascii="ＭＳ 明朝" w:hAnsi="ＭＳ 明朝" w:hint="eastAsia"/>
          <w:sz w:val="22"/>
        </w:rPr>
        <w:t>金沢大学附属高等学校</w:t>
      </w:r>
    </w:p>
    <w:p w:rsidR="00E102CE" w:rsidRDefault="00E102CE" w:rsidP="00E102CE">
      <w:pPr>
        <w:rPr>
          <w:rFonts w:ascii="ＭＳ 明朝" w:hAnsi="ＭＳ 明朝"/>
          <w:sz w:val="22"/>
        </w:rPr>
      </w:pPr>
    </w:p>
    <w:p w:rsidR="00E102CE" w:rsidRPr="00275134" w:rsidRDefault="00E102CE" w:rsidP="00E102CE">
      <w:pPr>
        <w:rPr>
          <w:rFonts w:ascii="ＭＳ 明朝" w:hAnsi="ＭＳ 明朝"/>
          <w:sz w:val="22"/>
        </w:rPr>
      </w:pPr>
      <w:r w:rsidRPr="00275134">
        <w:rPr>
          <w:rFonts w:ascii="ＭＳ 明朝" w:hAnsi="ＭＳ 明朝" w:hint="eastAsia"/>
          <w:sz w:val="22"/>
        </w:rPr>
        <w:t>保護者各位</w:t>
      </w:r>
    </w:p>
    <w:p w:rsidR="00E102CE" w:rsidRDefault="00E102CE" w:rsidP="00E102CE">
      <w:pPr>
        <w:jc w:val="center"/>
        <w:rPr>
          <w:sz w:val="24"/>
          <w:szCs w:val="24"/>
        </w:rPr>
      </w:pPr>
    </w:p>
    <w:p w:rsidR="00E102CE" w:rsidRPr="00EB1FCC" w:rsidRDefault="00E102CE" w:rsidP="00E102CE">
      <w:pPr>
        <w:jc w:val="center"/>
        <w:rPr>
          <w:rFonts w:asciiTheme="majorEastAsia" w:eastAsiaTheme="majorEastAsia" w:hAnsiTheme="majorEastAsia"/>
          <w:sz w:val="24"/>
          <w:szCs w:val="24"/>
        </w:rPr>
      </w:pPr>
      <w:r w:rsidRPr="00EB1FCC">
        <w:rPr>
          <w:rFonts w:asciiTheme="majorEastAsia" w:eastAsiaTheme="majorEastAsia" w:hAnsiTheme="majorEastAsia" w:hint="eastAsia"/>
          <w:sz w:val="24"/>
          <w:szCs w:val="24"/>
        </w:rPr>
        <w:t>平成２</w:t>
      </w:r>
      <w:r w:rsidR="000C3894" w:rsidRPr="00EB1FCC">
        <w:rPr>
          <w:rFonts w:asciiTheme="majorEastAsia" w:eastAsiaTheme="majorEastAsia" w:hAnsiTheme="majorEastAsia" w:hint="eastAsia"/>
          <w:sz w:val="24"/>
          <w:szCs w:val="24"/>
        </w:rPr>
        <w:t>３</w:t>
      </w:r>
      <w:r w:rsidRPr="00EB1FCC">
        <w:rPr>
          <w:rFonts w:asciiTheme="majorEastAsia" w:eastAsiaTheme="majorEastAsia" w:hAnsiTheme="majorEastAsia" w:hint="eastAsia"/>
          <w:sz w:val="24"/>
          <w:szCs w:val="24"/>
        </w:rPr>
        <w:t>年度　同窓生による特別授業について</w:t>
      </w:r>
    </w:p>
    <w:p w:rsidR="00E102CE" w:rsidRPr="000C3894" w:rsidRDefault="00E102CE" w:rsidP="00E102CE">
      <w:pPr>
        <w:jc w:val="center"/>
        <w:rPr>
          <w:rFonts w:ascii="ＭＳ ゴシック" w:eastAsia="ＭＳ ゴシック" w:hAnsi="ＭＳ ゴシック"/>
          <w:sz w:val="24"/>
          <w:szCs w:val="24"/>
        </w:rPr>
      </w:pPr>
    </w:p>
    <w:p w:rsidR="00E102CE" w:rsidRDefault="00E102CE" w:rsidP="00E102CE">
      <w:r>
        <w:rPr>
          <w:rFonts w:hint="eastAsia"/>
        </w:rPr>
        <w:t>「同窓生による特別授業」は、毎年</w:t>
      </w:r>
      <w:r w:rsidR="000C3894">
        <w:rPr>
          <w:rFonts w:hint="eastAsia"/>
        </w:rPr>
        <w:t>３</w:t>
      </w:r>
      <w:r>
        <w:rPr>
          <w:rFonts w:hint="eastAsia"/>
        </w:rPr>
        <w:t>月の期末試験後、＊「金沢大学附属高等学校同窓生人材バンク」の中から講師をお迎えし、</w:t>
      </w:r>
      <w:r w:rsidR="000C3894">
        <w:rPr>
          <w:rFonts w:hint="eastAsia"/>
        </w:rPr>
        <w:t>１００</w:t>
      </w:r>
      <w:r>
        <w:rPr>
          <w:rFonts w:hint="eastAsia"/>
        </w:rPr>
        <w:t>分程度の授業をいただく企画です。対象生徒は</w:t>
      </w:r>
      <w:r w:rsidR="000C3894">
        <w:rPr>
          <w:rFonts w:hint="eastAsia"/>
        </w:rPr>
        <w:t>１</w:t>
      </w:r>
      <w:r>
        <w:rPr>
          <w:rFonts w:hint="eastAsia"/>
        </w:rPr>
        <w:t>，</w:t>
      </w:r>
      <w:r w:rsidR="000C3894">
        <w:rPr>
          <w:rFonts w:hint="eastAsia"/>
        </w:rPr>
        <w:t>２</w:t>
      </w:r>
      <w:r>
        <w:rPr>
          <w:rFonts w:hint="eastAsia"/>
        </w:rPr>
        <w:t>年生。生徒は、事前の希望調査に</w:t>
      </w:r>
      <w:r w:rsidR="000C3894">
        <w:rPr>
          <w:rFonts w:hint="eastAsia"/>
        </w:rPr>
        <w:t>基づき４</w:t>
      </w:r>
      <w:r w:rsidR="00565D59">
        <w:rPr>
          <w:rFonts w:hint="eastAsia"/>
        </w:rPr>
        <w:t>つの</w:t>
      </w:r>
      <w:r w:rsidR="000C3894">
        <w:rPr>
          <w:rFonts w:hint="eastAsia"/>
        </w:rPr>
        <w:t>講座のうちいずれかを受講します。</w:t>
      </w:r>
      <w:r>
        <w:rPr>
          <w:rFonts w:hint="eastAsia"/>
        </w:rPr>
        <w:t>日常の授業を超えて現在の社会情勢や学問状況についての理解を深めるとともに、将来の進路選択の契機となることを目的として実施してきました。</w:t>
      </w:r>
    </w:p>
    <w:p w:rsidR="00E102CE" w:rsidRDefault="00E102CE" w:rsidP="00E102CE">
      <w:pPr>
        <w:ind w:firstLineChars="100" w:firstLine="210"/>
      </w:pPr>
      <w:r w:rsidRPr="000C1E88">
        <w:rPr>
          <w:rFonts w:hint="eastAsia"/>
        </w:rPr>
        <w:t>もともとこの企画は、平成９年度の本校創立五十周年記念事業の一つとして開催された「最先</w:t>
      </w:r>
      <w:r>
        <w:rPr>
          <w:rFonts w:hint="eastAsia"/>
        </w:rPr>
        <w:t>端講座」に始まり、翌年度からは「同窓生による特別授業」と名称を</w:t>
      </w:r>
      <w:r w:rsidR="00521F18">
        <w:rPr>
          <w:rFonts w:hint="eastAsia"/>
        </w:rPr>
        <w:t>変え</w:t>
      </w:r>
      <w:r>
        <w:rPr>
          <w:rFonts w:hint="eastAsia"/>
        </w:rPr>
        <w:t>、平成</w:t>
      </w:r>
      <w:r w:rsidR="000C3894">
        <w:rPr>
          <w:rFonts w:hint="eastAsia"/>
        </w:rPr>
        <w:t>１７</w:t>
      </w:r>
      <w:r>
        <w:rPr>
          <w:rFonts w:hint="eastAsia"/>
        </w:rPr>
        <w:t>年度まで継続してきました。平成</w:t>
      </w:r>
      <w:r w:rsidR="000C3894">
        <w:rPr>
          <w:rFonts w:hint="eastAsia"/>
        </w:rPr>
        <w:t>１８</w:t>
      </w:r>
      <w:r>
        <w:rPr>
          <w:rFonts w:hint="eastAsia"/>
        </w:rPr>
        <w:t>年度は校舎全面改修に伴う移転作業などもあり、いったん中断しましたが、「同窓会館」が竣工したのを機に、</w:t>
      </w:r>
      <w:r w:rsidR="000C3894">
        <w:rPr>
          <w:rFonts w:hint="eastAsia"/>
        </w:rPr>
        <w:t>平成２１</w:t>
      </w:r>
      <w:r>
        <w:rPr>
          <w:rFonts w:hint="eastAsia"/>
        </w:rPr>
        <w:t>年度より再開されました。</w:t>
      </w:r>
    </w:p>
    <w:p w:rsidR="00E102CE" w:rsidRDefault="00E102CE" w:rsidP="00E102CE">
      <w:pPr>
        <w:ind w:firstLineChars="100" w:firstLine="210"/>
        <w:rPr>
          <w:szCs w:val="21"/>
        </w:rPr>
      </w:pPr>
      <w:r>
        <w:rPr>
          <w:rFonts w:hint="eastAsia"/>
        </w:rPr>
        <w:t>今年度の開催に当たり、</w:t>
      </w:r>
      <w:r w:rsidRPr="00EB1FCC">
        <w:rPr>
          <w:rFonts w:ascii="HGｺﾞｼｯｸE" w:eastAsia="HGｺﾞｼｯｸE" w:hint="eastAsia"/>
          <w:u w:val="thick"/>
        </w:rPr>
        <w:t>保護者の皆様にも公開いたしますので、ぜひお越しください</w:t>
      </w:r>
      <w:r>
        <w:rPr>
          <w:rFonts w:hint="eastAsia"/>
        </w:rPr>
        <w:t>。</w:t>
      </w:r>
      <w:r>
        <w:rPr>
          <w:rFonts w:hint="eastAsia"/>
          <w:szCs w:val="21"/>
        </w:rPr>
        <w:t>当日は、開始時間までにご来校いただき、ご希望の授業に参加してください。会場については、当日、掲示によってお知らせします。</w:t>
      </w:r>
    </w:p>
    <w:p w:rsidR="00E102CE" w:rsidRPr="000C1E88" w:rsidRDefault="00E102CE" w:rsidP="00E102CE">
      <w:pPr>
        <w:ind w:firstLineChars="100" w:firstLine="210"/>
      </w:pPr>
    </w:p>
    <w:p w:rsidR="00E102CE" w:rsidRPr="00275134" w:rsidRDefault="00E102CE" w:rsidP="00E102CE">
      <w:pPr>
        <w:spacing w:line="240" w:lineRule="exact"/>
        <w:ind w:firstLineChars="300" w:firstLine="600"/>
        <w:rPr>
          <w:sz w:val="20"/>
          <w:szCs w:val="20"/>
        </w:rPr>
      </w:pPr>
      <w:r w:rsidRPr="00275134">
        <w:rPr>
          <w:rFonts w:hint="eastAsia"/>
          <w:sz w:val="20"/>
          <w:szCs w:val="20"/>
        </w:rPr>
        <w:t>＊</w:t>
      </w:r>
      <w:r>
        <w:rPr>
          <w:rFonts w:hint="eastAsia"/>
          <w:sz w:val="20"/>
          <w:szCs w:val="20"/>
        </w:rPr>
        <w:t>「</w:t>
      </w:r>
      <w:r w:rsidRPr="00275134">
        <w:rPr>
          <w:rFonts w:hint="eastAsia"/>
          <w:sz w:val="20"/>
          <w:szCs w:val="20"/>
        </w:rPr>
        <w:t>金沢大学附属高等学校同窓生人材バンク</w:t>
      </w:r>
      <w:r>
        <w:rPr>
          <w:rFonts w:hint="eastAsia"/>
          <w:sz w:val="20"/>
          <w:szCs w:val="20"/>
        </w:rPr>
        <w:t>」</w:t>
      </w:r>
    </w:p>
    <w:p w:rsidR="00E102CE" w:rsidRPr="00275134" w:rsidRDefault="00E102CE" w:rsidP="00E102CE">
      <w:pPr>
        <w:spacing w:line="240" w:lineRule="exact"/>
        <w:ind w:left="1000" w:hangingChars="500" w:hanging="1000"/>
        <w:rPr>
          <w:sz w:val="20"/>
          <w:szCs w:val="20"/>
        </w:rPr>
      </w:pPr>
      <w:r w:rsidRPr="00275134">
        <w:rPr>
          <w:rFonts w:hint="eastAsia"/>
          <w:sz w:val="20"/>
          <w:szCs w:val="20"/>
        </w:rPr>
        <w:t xml:space="preserve">　　　　</w:t>
      </w:r>
      <w:r>
        <w:rPr>
          <w:rFonts w:hint="eastAsia"/>
          <w:sz w:val="20"/>
          <w:szCs w:val="20"/>
        </w:rPr>
        <w:t xml:space="preserve">　</w:t>
      </w:r>
      <w:r w:rsidRPr="00275134">
        <w:rPr>
          <w:rFonts w:hint="eastAsia"/>
          <w:sz w:val="20"/>
          <w:szCs w:val="20"/>
        </w:rPr>
        <w:t>「同窓生による特別授業」の講師をお願いするために、</w:t>
      </w:r>
      <w:r>
        <w:rPr>
          <w:rFonts w:hint="eastAsia"/>
          <w:sz w:val="20"/>
          <w:szCs w:val="20"/>
        </w:rPr>
        <w:t>ご協力いただける</w:t>
      </w:r>
      <w:r w:rsidRPr="00275134">
        <w:rPr>
          <w:rFonts w:hint="eastAsia"/>
          <w:sz w:val="20"/>
          <w:szCs w:val="20"/>
        </w:rPr>
        <w:t>同窓生</w:t>
      </w:r>
      <w:r>
        <w:rPr>
          <w:rFonts w:hint="eastAsia"/>
          <w:sz w:val="20"/>
          <w:szCs w:val="20"/>
        </w:rPr>
        <w:t>を募り、登録させていただいています</w:t>
      </w:r>
      <w:r w:rsidRPr="00275134">
        <w:rPr>
          <w:rFonts w:hint="eastAsia"/>
          <w:sz w:val="20"/>
          <w:szCs w:val="20"/>
        </w:rPr>
        <w:t>。</w:t>
      </w:r>
    </w:p>
    <w:p w:rsidR="00E102CE" w:rsidRPr="00592649" w:rsidRDefault="00E102CE" w:rsidP="00EB1FCC">
      <w:pPr>
        <w:spacing w:beforeLines="50"/>
        <w:ind w:firstLineChars="100" w:firstLine="210"/>
        <w:rPr>
          <w:szCs w:val="21"/>
        </w:rPr>
      </w:pPr>
      <w:r w:rsidRPr="00592649">
        <w:rPr>
          <w:rFonts w:hint="eastAsia"/>
          <w:szCs w:val="21"/>
        </w:rPr>
        <w:t>今年度の実施内容については、以下の通りです。</w:t>
      </w:r>
    </w:p>
    <w:p w:rsidR="00E102CE" w:rsidRDefault="00E102CE" w:rsidP="00EB1FCC">
      <w:pPr>
        <w:spacing w:beforeLines="50"/>
        <w:ind w:firstLineChars="300" w:firstLine="630"/>
      </w:pPr>
      <w:r>
        <w:rPr>
          <w:rFonts w:hint="eastAsia"/>
        </w:rPr>
        <w:t xml:space="preserve">実施日程　</w:t>
      </w:r>
      <w:r>
        <w:rPr>
          <w:rFonts w:hint="eastAsia"/>
        </w:rPr>
        <w:t xml:space="preserve"> </w:t>
      </w:r>
      <w:r>
        <w:rPr>
          <w:rFonts w:hint="eastAsia"/>
        </w:rPr>
        <w:t>平成２</w:t>
      </w:r>
      <w:r w:rsidR="007C7A9B">
        <w:rPr>
          <w:rFonts w:hint="eastAsia"/>
        </w:rPr>
        <w:t>４</w:t>
      </w:r>
      <w:r>
        <w:rPr>
          <w:rFonts w:hint="eastAsia"/>
        </w:rPr>
        <w:t>年３月１</w:t>
      </w:r>
      <w:r w:rsidR="000C3894">
        <w:rPr>
          <w:rFonts w:hint="eastAsia"/>
        </w:rPr>
        <w:t>７</w:t>
      </w:r>
      <w:r>
        <w:rPr>
          <w:rFonts w:hint="eastAsia"/>
        </w:rPr>
        <w:t>日（土）</w:t>
      </w:r>
      <w:r>
        <w:rPr>
          <w:rFonts w:hint="eastAsia"/>
        </w:rPr>
        <w:t>10</w:t>
      </w:r>
      <w:r>
        <w:rPr>
          <w:rFonts w:hint="eastAsia"/>
        </w:rPr>
        <w:t>時</w:t>
      </w:r>
      <w:r>
        <w:rPr>
          <w:rFonts w:hint="eastAsia"/>
        </w:rPr>
        <w:t>45</w:t>
      </w:r>
      <w:r>
        <w:rPr>
          <w:rFonts w:hint="eastAsia"/>
        </w:rPr>
        <w:t>分～</w:t>
      </w:r>
      <w:r>
        <w:rPr>
          <w:rFonts w:hint="eastAsia"/>
        </w:rPr>
        <w:t>12</w:t>
      </w:r>
      <w:r>
        <w:rPr>
          <w:rFonts w:hint="eastAsia"/>
        </w:rPr>
        <w:t>時</w:t>
      </w:r>
      <w:r>
        <w:rPr>
          <w:rFonts w:hint="eastAsia"/>
        </w:rPr>
        <w:t>35</w:t>
      </w:r>
      <w:r>
        <w:rPr>
          <w:rFonts w:hint="eastAsia"/>
        </w:rPr>
        <w:t>分</w:t>
      </w:r>
    </w:p>
    <w:p w:rsidR="00E102CE" w:rsidRDefault="00E102CE" w:rsidP="00E102CE">
      <w:pPr>
        <w:ind w:firstLineChars="300" w:firstLine="630"/>
      </w:pPr>
      <w:r>
        <w:rPr>
          <w:rFonts w:hint="eastAsia"/>
        </w:rPr>
        <w:t xml:space="preserve">授業教室　</w:t>
      </w:r>
      <w:r>
        <w:rPr>
          <w:rFonts w:hint="eastAsia"/>
        </w:rPr>
        <w:t xml:space="preserve"> </w:t>
      </w:r>
      <w:r w:rsidR="000C3894">
        <w:rPr>
          <w:rFonts w:hint="eastAsia"/>
        </w:rPr>
        <w:t>当日</w:t>
      </w:r>
      <w:r>
        <w:rPr>
          <w:rFonts w:hint="eastAsia"/>
        </w:rPr>
        <w:t>、</w:t>
      </w:r>
      <w:r w:rsidR="000C3894">
        <w:rPr>
          <w:rFonts w:hint="eastAsia"/>
        </w:rPr>
        <w:t>掲示にてご案内</w:t>
      </w:r>
      <w:r>
        <w:rPr>
          <w:rFonts w:hint="eastAsia"/>
        </w:rPr>
        <w:t>します。</w:t>
      </w:r>
    </w:p>
    <w:p w:rsidR="00E102CE" w:rsidRDefault="00EB1FCC" w:rsidP="00E102CE">
      <w:pPr>
        <w:ind w:firstLineChars="300" w:firstLine="630"/>
      </w:pPr>
      <w:r>
        <w:rPr>
          <w:rFonts w:hint="eastAsia"/>
        </w:rPr>
        <w:t xml:space="preserve">講義内容　</w:t>
      </w:r>
      <w:r>
        <w:rPr>
          <w:rFonts w:hint="eastAsia"/>
        </w:rPr>
        <w:t xml:space="preserve"> </w:t>
      </w:r>
      <w:r>
        <w:rPr>
          <w:rFonts w:hint="eastAsia"/>
        </w:rPr>
        <w:t>以下の通りです。</w:t>
      </w:r>
    </w:p>
    <w:tbl>
      <w:tblPr>
        <w:tblpPr w:leftFromText="142" w:rightFromText="142" w:vertAnchor="text" w:horzAnchor="margin" w:tblpXSpec="right"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1985"/>
        <w:gridCol w:w="5917"/>
      </w:tblGrid>
      <w:tr w:rsidR="00EB1FCC" w:rsidRPr="00D74163" w:rsidTr="00EB1FCC">
        <w:tc>
          <w:tcPr>
            <w:tcW w:w="863" w:type="dxa"/>
          </w:tcPr>
          <w:p w:rsidR="00EB1FCC" w:rsidRPr="000C3894" w:rsidRDefault="00EB1FCC" w:rsidP="00EB1FCC">
            <w:pPr>
              <w:jc w:val="center"/>
              <w:rPr>
                <w:rFonts w:ascii="ＭＳ 明朝" w:hAnsi="ＭＳ 明朝"/>
                <w:szCs w:val="21"/>
              </w:rPr>
            </w:pPr>
            <w:r>
              <w:rPr>
                <w:rFonts w:ascii="ＭＳ 明朝" w:hAnsi="ＭＳ 明朝" w:hint="eastAsia"/>
                <w:szCs w:val="21"/>
              </w:rPr>
              <w:t>回生</w:t>
            </w:r>
          </w:p>
        </w:tc>
        <w:tc>
          <w:tcPr>
            <w:tcW w:w="1985" w:type="dxa"/>
            <w:shd w:val="clear" w:color="auto" w:fill="auto"/>
          </w:tcPr>
          <w:p w:rsidR="00EB1FCC" w:rsidRPr="000C3894" w:rsidRDefault="00EB1FCC" w:rsidP="00EB1FCC">
            <w:pPr>
              <w:jc w:val="center"/>
              <w:rPr>
                <w:rFonts w:ascii="ＭＳ 明朝" w:hAnsi="ＭＳ 明朝"/>
                <w:szCs w:val="21"/>
              </w:rPr>
            </w:pPr>
            <w:r>
              <w:rPr>
                <w:rFonts w:ascii="ＭＳ 明朝" w:hAnsi="ＭＳ 明朝" w:hint="eastAsia"/>
                <w:szCs w:val="21"/>
              </w:rPr>
              <w:t>講師氏名</w:t>
            </w:r>
          </w:p>
        </w:tc>
        <w:tc>
          <w:tcPr>
            <w:tcW w:w="5917" w:type="dxa"/>
            <w:shd w:val="clear" w:color="auto" w:fill="auto"/>
          </w:tcPr>
          <w:p w:rsidR="00EB1FCC" w:rsidRPr="008770AD" w:rsidRDefault="00EB1FCC" w:rsidP="00EB1FCC">
            <w:pPr>
              <w:jc w:val="center"/>
              <w:rPr>
                <w:szCs w:val="21"/>
              </w:rPr>
            </w:pPr>
            <w:r>
              <w:rPr>
                <w:rFonts w:hint="eastAsia"/>
                <w:szCs w:val="21"/>
              </w:rPr>
              <w:t>講　義　題　目</w:t>
            </w:r>
          </w:p>
        </w:tc>
      </w:tr>
      <w:tr w:rsidR="00EB1FCC" w:rsidRPr="00D74163" w:rsidTr="00EB1FCC">
        <w:tc>
          <w:tcPr>
            <w:tcW w:w="863" w:type="dxa"/>
          </w:tcPr>
          <w:p w:rsidR="00EB1FCC" w:rsidRPr="000C3894" w:rsidRDefault="00EB1FCC" w:rsidP="00EB1FCC">
            <w:pPr>
              <w:jc w:val="center"/>
              <w:rPr>
                <w:rFonts w:ascii="ＭＳ 明朝" w:hAnsi="ＭＳ 明朝"/>
                <w:szCs w:val="21"/>
              </w:rPr>
            </w:pPr>
            <w:r>
              <w:rPr>
                <w:rFonts w:ascii="ＭＳ 明朝" w:hAnsi="ＭＳ 明朝" w:hint="eastAsia"/>
                <w:szCs w:val="21"/>
              </w:rPr>
              <w:t>３６</w:t>
            </w:r>
          </w:p>
        </w:tc>
        <w:tc>
          <w:tcPr>
            <w:tcW w:w="1985" w:type="dxa"/>
            <w:shd w:val="clear" w:color="auto" w:fill="auto"/>
          </w:tcPr>
          <w:p w:rsidR="00EB1FCC" w:rsidRPr="000C3894" w:rsidRDefault="00EB1FCC" w:rsidP="00EB1FCC">
            <w:pPr>
              <w:jc w:val="center"/>
              <w:rPr>
                <w:rFonts w:ascii="ＭＳ 明朝" w:hAnsi="ＭＳ 明朝"/>
                <w:szCs w:val="21"/>
              </w:rPr>
            </w:pPr>
            <w:r w:rsidRPr="000C3894">
              <w:rPr>
                <w:rFonts w:ascii="ＭＳ 明朝" w:hAnsi="ＭＳ 明朝" w:hint="eastAsia"/>
                <w:szCs w:val="21"/>
              </w:rPr>
              <w:t>山本保　高村禅</w:t>
            </w:r>
          </w:p>
        </w:tc>
        <w:tc>
          <w:tcPr>
            <w:tcW w:w="5917" w:type="dxa"/>
            <w:shd w:val="clear" w:color="auto" w:fill="auto"/>
          </w:tcPr>
          <w:p w:rsidR="00EB1FCC" w:rsidRPr="00263F24" w:rsidRDefault="00EB1FCC" w:rsidP="00EB1FCC">
            <w:pPr>
              <w:rPr>
                <w:rFonts w:ascii="ＭＳ 明朝" w:hAnsi="ＭＳ 明朝"/>
                <w:sz w:val="24"/>
                <w:szCs w:val="24"/>
              </w:rPr>
            </w:pPr>
            <w:r w:rsidRPr="008770AD">
              <w:rPr>
                <w:rFonts w:hint="eastAsia"/>
                <w:szCs w:val="21"/>
              </w:rPr>
              <w:t>地元から独自技術を世界へ発信、超小型元素分析装置</w:t>
            </w:r>
          </w:p>
        </w:tc>
      </w:tr>
      <w:tr w:rsidR="00EB1FCC" w:rsidRPr="00D74163" w:rsidTr="00EB1FCC">
        <w:tc>
          <w:tcPr>
            <w:tcW w:w="863" w:type="dxa"/>
          </w:tcPr>
          <w:p w:rsidR="00EB1FCC" w:rsidRPr="000C3894" w:rsidRDefault="00EB1FCC" w:rsidP="00EB1FCC">
            <w:pPr>
              <w:jc w:val="center"/>
              <w:rPr>
                <w:rFonts w:ascii="ＭＳ 明朝" w:hAnsi="ＭＳ 明朝"/>
                <w:szCs w:val="21"/>
              </w:rPr>
            </w:pPr>
            <w:r>
              <w:rPr>
                <w:rFonts w:ascii="ＭＳ 明朝" w:hAnsi="ＭＳ 明朝" w:hint="eastAsia"/>
                <w:szCs w:val="21"/>
              </w:rPr>
              <w:t>４４</w:t>
            </w:r>
          </w:p>
        </w:tc>
        <w:tc>
          <w:tcPr>
            <w:tcW w:w="1985" w:type="dxa"/>
            <w:shd w:val="clear" w:color="auto" w:fill="auto"/>
          </w:tcPr>
          <w:p w:rsidR="00EB1FCC" w:rsidRPr="000C3894" w:rsidRDefault="00EB1FCC" w:rsidP="00EB1FCC">
            <w:pPr>
              <w:jc w:val="center"/>
              <w:rPr>
                <w:rFonts w:ascii="ＭＳ 明朝" w:hAnsi="ＭＳ 明朝"/>
                <w:szCs w:val="21"/>
              </w:rPr>
            </w:pPr>
            <w:r w:rsidRPr="000C3894">
              <w:rPr>
                <w:rFonts w:ascii="ＭＳ 明朝" w:hAnsi="ＭＳ 明朝" w:hint="eastAsia"/>
                <w:szCs w:val="21"/>
              </w:rPr>
              <w:t>輪島　裕介</w:t>
            </w:r>
          </w:p>
        </w:tc>
        <w:tc>
          <w:tcPr>
            <w:tcW w:w="5917" w:type="dxa"/>
            <w:shd w:val="clear" w:color="auto" w:fill="auto"/>
          </w:tcPr>
          <w:p w:rsidR="00EB1FCC" w:rsidRPr="00263F24" w:rsidRDefault="00EB1FCC" w:rsidP="00EB1FCC">
            <w:pPr>
              <w:rPr>
                <w:rFonts w:ascii="ＭＳ 明朝" w:hAnsi="ＭＳ 明朝"/>
                <w:sz w:val="24"/>
                <w:szCs w:val="24"/>
              </w:rPr>
            </w:pPr>
            <w:r w:rsidRPr="008770AD">
              <w:rPr>
                <w:szCs w:val="21"/>
              </w:rPr>
              <w:t>大衆音楽からみた近代日本</w:t>
            </w:r>
            <w:r w:rsidRPr="008770AD">
              <w:rPr>
                <w:szCs w:val="21"/>
              </w:rPr>
              <w:t>―</w:t>
            </w:r>
            <w:r w:rsidRPr="008770AD">
              <w:rPr>
                <w:szCs w:val="21"/>
              </w:rPr>
              <w:t>ジャズソング・演歌・</w:t>
            </w:r>
            <w:r w:rsidRPr="008770AD">
              <w:rPr>
                <w:szCs w:val="21"/>
              </w:rPr>
              <w:t>J</w:t>
            </w:r>
            <w:r w:rsidRPr="008770AD">
              <w:rPr>
                <w:szCs w:val="21"/>
              </w:rPr>
              <w:t>ポップ</w:t>
            </w:r>
          </w:p>
        </w:tc>
      </w:tr>
      <w:tr w:rsidR="00EB1FCC" w:rsidRPr="00D74163" w:rsidTr="00EB1FCC">
        <w:tc>
          <w:tcPr>
            <w:tcW w:w="863" w:type="dxa"/>
          </w:tcPr>
          <w:p w:rsidR="00EB1FCC" w:rsidRPr="000C3894" w:rsidRDefault="00EB1FCC" w:rsidP="00EB1FCC">
            <w:pPr>
              <w:jc w:val="center"/>
              <w:rPr>
                <w:rFonts w:ascii="ＭＳ 明朝" w:hAnsi="ＭＳ 明朝"/>
                <w:szCs w:val="21"/>
              </w:rPr>
            </w:pPr>
            <w:r>
              <w:rPr>
                <w:rFonts w:ascii="ＭＳ 明朝" w:hAnsi="ＭＳ 明朝" w:hint="eastAsia"/>
                <w:szCs w:val="21"/>
              </w:rPr>
              <w:t>５０</w:t>
            </w:r>
          </w:p>
        </w:tc>
        <w:tc>
          <w:tcPr>
            <w:tcW w:w="1985" w:type="dxa"/>
            <w:shd w:val="clear" w:color="auto" w:fill="auto"/>
          </w:tcPr>
          <w:p w:rsidR="00EB1FCC" w:rsidRPr="000C3894" w:rsidRDefault="00EB1FCC" w:rsidP="00EB1FCC">
            <w:pPr>
              <w:jc w:val="center"/>
              <w:rPr>
                <w:rFonts w:ascii="ＭＳ 明朝" w:hAnsi="ＭＳ 明朝"/>
                <w:szCs w:val="21"/>
              </w:rPr>
            </w:pPr>
            <w:r w:rsidRPr="000C3894">
              <w:rPr>
                <w:rFonts w:ascii="ＭＳ 明朝" w:hAnsi="ＭＳ 明朝" w:hint="eastAsia"/>
                <w:szCs w:val="21"/>
              </w:rPr>
              <w:t>赤谷　俊彦</w:t>
            </w:r>
          </w:p>
        </w:tc>
        <w:tc>
          <w:tcPr>
            <w:tcW w:w="5917" w:type="dxa"/>
            <w:shd w:val="clear" w:color="auto" w:fill="auto"/>
          </w:tcPr>
          <w:p w:rsidR="00EB1FCC" w:rsidRPr="00263F24" w:rsidRDefault="00EB1FCC" w:rsidP="00EB1FCC">
            <w:pPr>
              <w:rPr>
                <w:rFonts w:ascii="ＭＳ 明朝" w:hAnsi="ＭＳ 明朝"/>
                <w:sz w:val="24"/>
                <w:szCs w:val="24"/>
              </w:rPr>
            </w:pPr>
            <w:r w:rsidRPr="008770AD">
              <w:rPr>
                <w:rFonts w:hint="eastAsia"/>
                <w:szCs w:val="21"/>
              </w:rPr>
              <w:t>ＩＣＴとＴＰＰ　－テレコム外交って何？－</w:t>
            </w:r>
          </w:p>
        </w:tc>
      </w:tr>
      <w:tr w:rsidR="00EB1FCC" w:rsidRPr="00D74163" w:rsidTr="00EB1FCC">
        <w:tc>
          <w:tcPr>
            <w:tcW w:w="863" w:type="dxa"/>
          </w:tcPr>
          <w:p w:rsidR="00EB1FCC" w:rsidRPr="000C3894" w:rsidRDefault="00EB1FCC" w:rsidP="00EB1FCC">
            <w:pPr>
              <w:jc w:val="center"/>
              <w:rPr>
                <w:rFonts w:ascii="ＭＳ 明朝" w:hAnsi="ＭＳ 明朝"/>
                <w:szCs w:val="21"/>
              </w:rPr>
            </w:pPr>
            <w:r>
              <w:rPr>
                <w:rFonts w:ascii="ＭＳ 明朝" w:hAnsi="ＭＳ 明朝" w:hint="eastAsia"/>
                <w:szCs w:val="21"/>
              </w:rPr>
              <w:t>５１</w:t>
            </w:r>
          </w:p>
        </w:tc>
        <w:tc>
          <w:tcPr>
            <w:tcW w:w="1985" w:type="dxa"/>
            <w:shd w:val="clear" w:color="auto" w:fill="auto"/>
          </w:tcPr>
          <w:p w:rsidR="00EB1FCC" w:rsidRPr="000C3894" w:rsidRDefault="00EB1FCC" w:rsidP="00EB1FCC">
            <w:pPr>
              <w:jc w:val="center"/>
              <w:rPr>
                <w:rFonts w:ascii="ＭＳ 明朝" w:hAnsi="ＭＳ 明朝"/>
                <w:szCs w:val="21"/>
              </w:rPr>
            </w:pPr>
            <w:r w:rsidRPr="000C3894">
              <w:rPr>
                <w:rFonts w:ascii="ＭＳ 明朝" w:hAnsi="ＭＳ 明朝" w:hint="eastAsia"/>
                <w:szCs w:val="21"/>
              </w:rPr>
              <w:t xml:space="preserve">桶葭　</w:t>
            </w:r>
            <w:r w:rsidRPr="000C3894">
              <w:rPr>
                <w:rFonts w:ascii="Times" w:hAnsi="Times"/>
                <w:szCs w:val="21"/>
              </w:rPr>
              <w:t>興資</w:t>
            </w:r>
          </w:p>
        </w:tc>
        <w:tc>
          <w:tcPr>
            <w:tcW w:w="5917" w:type="dxa"/>
            <w:shd w:val="clear" w:color="auto" w:fill="auto"/>
          </w:tcPr>
          <w:p w:rsidR="00EB1FCC" w:rsidRPr="00263F24" w:rsidRDefault="00EB1FCC" w:rsidP="00EB1FCC">
            <w:pPr>
              <w:rPr>
                <w:rFonts w:ascii="ＭＳ 明朝" w:hAnsi="ＭＳ 明朝"/>
                <w:sz w:val="24"/>
                <w:szCs w:val="24"/>
              </w:rPr>
            </w:pPr>
            <w:r w:rsidRPr="008770AD">
              <w:rPr>
                <w:rFonts w:ascii="Times" w:hAnsi="Times"/>
                <w:szCs w:val="21"/>
              </w:rPr>
              <w:t>人工葉緑体をつくりたい</w:t>
            </w:r>
            <w:r w:rsidRPr="000C3894">
              <w:rPr>
                <w:rFonts w:ascii="Times" w:hAnsi="Times"/>
                <w:b/>
                <w:i/>
                <w:szCs w:val="21"/>
              </w:rPr>
              <w:t>！</w:t>
            </w:r>
          </w:p>
        </w:tc>
      </w:tr>
    </w:tbl>
    <w:p w:rsidR="000C3894" w:rsidRDefault="000C3894" w:rsidP="00EB1FCC">
      <w:pPr>
        <w:widowControl/>
        <w:spacing w:line="240" w:lineRule="auto"/>
        <w:jc w:val="left"/>
        <w:rPr>
          <w:rFonts w:ascii="ＭＳ 明朝" w:hAnsi="ＭＳ 明朝"/>
          <w:sz w:val="32"/>
          <w:szCs w:val="32"/>
        </w:rPr>
      </w:pPr>
    </w:p>
    <w:sectPr w:rsidR="000C3894" w:rsidSect="002D7FAC">
      <w:type w:val="nextColumn"/>
      <w:pgSz w:w="11906" w:h="16838" w:code="9"/>
      <w:pgMar w:top="1418" w:right="1418"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2FF" w:rsidRDefault="008E12FF" w:rsidP="00E65F2A">
      <w:pPr>
        <w:spacing w:line="240" w:lineRule="auto"/>
      </w:pPr>
      <w:r>
        <w:separator/>
      </w:r>
    </w:p>
  </w:endnote>
  <w:endnote w:type="continuationSeparator" w:id="0">
    <w:p w:rsidR="008E12FF" w:rsidRDefault="008E12FF" w:rsidP="00E65F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2FF" w:rsidRDefault="008E12FF" w:rsidP="00E65F2A">
      <w:pPr>
        <w:spacing w:line="240" w:lineRule="auto"/>
      </w:pPr>
      <w:r>
        <w:separator/>
      </w:r>
    </w:p>
  </w:footnote>
  <w:footnote w:type="continuationSeparator" w:id="0">
    <w:p w:rsidR="008E12FF" w:rsidRDefault="008E12FF" w:rsidP="00E65F2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74CC1"/>
    <w:multiLevelType w:val="hybridMultilevel"/>
    <w:tmpl w:val="86FE4A52"/>
    <w:lvl w:ilvl="0" w:tplc="6102A5E8">
      <w:start w:val="1"/>
      <w:numFmt w:val="decimal"/>
      <w:suff w:val="space"/>
      <w:lvlText w:val="[%1] "/>
      <w:lvlJc w:val="right"/>
      <w:pPr>
        <w:ind w:left="284" w:firstLine="4"/>
      </w:pPr>
      <w:rPr>
        <w:rFonts w:ascii="Times" w:hAnsi="Times" w:hint="default"/>
        <w:i w:val="0"/>
        <w:w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038C"/>
    <w:rsid w:val="00010D04"/>
    <w:rsid w:val="00081F78"/>
    <w:rsid w:val="000C3894"/>
    <w:rsid w:val="00102903"/>
    <w:rsid w:val="002D7FAC"/>
    <w:rsid w:val="002F5CAE"/>
    <w:rsid w:val="003D5FEF"/>
    <w:rsid w:val="00521F18"/>
    <w:rsid w:val="0052454D"/>
    <w:rsid w:val="00550EBB"/>
    <w:rsid w:val="00562D18"/>
    <w:rsid w:val="00565D59"/>
    <w:rsid w:val="00605BC0"/>
    <w:rsid w:val="00620789"/>
    <w:rsid w:val="00651D0E"/>
    <w:rsid w:val="007C041D"/>
    <w:rsid w:val="007C7A9B"/>
    <w:rsid w:val="008770AD"/>
    <w:rsid w:val="008E12FF"/>
    <w:rsid w:val="008E1FBD"/>
    <w:rsid w:val="008F038C"/>
    <w:rsid w:val="009A389A"/>
    <w:rsid w:val="009F0B51"/>
    <w:rsid w:val="00A51F0D"/>
    <w:rsid w:val="00B00540"/>
    <w:rsid w:val="00C24324"/>
    <w:rsid w:val="00D2000C"/>
    <w:rsid w:val="00E102CE"/>
    <w:rsid w:val="00E65F2A"/>
    <w:rsid w:val="00EB1FCC"/>
    <w:rsid w:val="00F528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2A"/>
    <w:pPr>
      <w:widowControl w:val="0"/>
      <w:spacing w:line="300" w:lineRule="atLeast"/>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F2A"/>
    <w:pPr>
      <w:tabs>
        <w:tab w:val="center" w:pos="4252"/>
        <w:tab w:val="right" w:pos="8504"/>
      </w:tabs>
      <w:snapToGrid w:val="0"/>
    </w:pPr>
  </w:style>
  <w:style w:type="character" w:customStyle="1" w:styleId="a4">
    <w:name w:val="ヘッダー (文字)"/>
    <w:basedOn w:val="a0"/>
    <w:link w:val="a3"/>
    <w:uiPriority w:val="99"/>
    <w:rsid w:val="00E65F2A"/>
  </w:style>
  <w:style w:type="paragraph" w:styleId="a5">
    <w:name w:val="footer"/>
    <w:basedOn w:val="a"/>
    <w:link w:val="a6"/>
    <w:uiPriority w:val="99"/>
    <w:unhideWhenUsed/>
    <w:rsid w:val="00E65F2A"/>
    <w:pPr>
      <w:tabs>
        <w:tab w:val="center" w:pos="4252"/>
        <w:tab w:val="right" w:pos="8504"/>
      </w:tabs>
      <w:snapToGrid w:val="0"/>
    </w:pPr>
  </w:style>
  <w:style w:type="character" w:customStyle="1" w:styleId="a6">
    <w:name w:val="フッター (文字)"/>
    <w:basedOn w:val="a0"/>
    <w:link w:val="a5"/>
    <w:uiPriority w:val="99"/>
    <w:rsid w:val="00E65F2A"/>
  </w:style>
  <w:style w:type="character" w:customStyle="1" w:styleId="style561">
    <w:name w:val="style561"/>
    <w:rsid w:val="00E65F2A"/>
    <w:rPr>
      <w:color w:val="000000"/>
    </w:rPr>
  </w:style>
  <w:style w:type="character" w:styleId="a7">
    <w:name w:val="Hyperlink"/>
    <w:basedOn w:val="a0"/>
    <w:uiPriority w:val="99"/>
    <w:unhideWhenUsed/>
    <w:rsid w:val="00E65F2A"/>
    <w:rPr>
      <w:color w:val="0000FF"/>
      <w:u w:val="single"/>
    </w:rPr>
  </w:style>
  <w:style w:type="table" w:styleId="a8">
    <w:name w:val="Table Grid"/>
    <w:basedOn w:val="a1"/>
    <w:uiPriority w:val="59"/>
    <w:rsid w:val="00E65F2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21F1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1F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2A"/>
    <w:pPr>
      <w:widowControl w:val="0"/>
      <w:spacing w:line="300" w:lineRule="atLeast"/>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F2A"/>
    <w:pPr>
      <w:tabs>
        <w:tab w:val="center" w:pos="4252"/>
        <w:tab w:val="right" w:pos="8504"/>
      </w:tabs>
      <w:snapToGrid w:val="0"/>
    </w:pPr>
  </w:style>
  <w:style w:type="character" w:customStyle="1" w:styleId="a4">
    <w:name w:val="ヘッダー (文字)"/>
    <w:basedOn w:val="a0"/>
    <w:link w:val="a3"/>
    <w:uiPriority w:val="99"/>
    <w:rsid w:val="00E65F2A"/>
  </w:style>
  <w:style w:type="paragraph" w:styleId="a5">
    <w:name w:val="footer"/>
    <w:basedOn w:val="a"/>
    <w:link w:val="a6"/>
    <w:uiPriority w:val="99"/>
    <w:unhideWhenUsed/>
    <w:rsid w:val="00E65F2A"/>
    <w:pPr>
      <w:tabs>
        <w:tab w:val="center" w:pos="4252"/>
        <w:tab w:val="right" w:pos="8504"/>
      </w:tabs>
      <w:snapToGrid w:val="0"/>
    </w:pPr>
  </w:style>
  <w:style w:type="character" w:customStyle="1" w:styleId="a6">
    <w:name w:val="フッター (文字)"/>
    <w:basedOn w:val="a0"/>
    <w:link w:val="a5"/>
    <w:uiPriority w:val="99"/>
    <w:rsid w:val="00E65F2A"/>
  </w:style>
  <w:style w:type="character" w:customStyle="1" w:styleId="style561">
    <w:name w:val="style561"/>
    <w:rsid w:val="00E65F2A"/>
    <w:rPr>
      <w:color w:val="000000"/>
    </w:rPr>
  </w:style>
  <w:style w:type="character" w:styleId="a7">
    <w:name w:val="Hyperlink"/>
    <w:basedOn w:val="a0"/>
    <w:uiPriority w:val="99"/>
    <w:unhideWhenUsed/>
    <w:rsid w:val="00E65F2A"/>
    <w:rPr>
      <w:color w:val="0000FF"/>
      <w:u w:val="single"/>
    </w:rPr>
  </w:style>
  <w:style w:type="table" w:styleId="a8">
    <w:name w:val="Table Grid"/>
    <w:basedOn w:val="a1"/>
    <w:uiPriority w:val="59"/>
    <w:rsid w:val="00E65F2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21F1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1F1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zaimu</cp:lastModifiedBy>
  <cp:revision>4</cp:revision>
  <cp:lastPrinted>2012-02-16T08:37:00Z</cp:lastPrinted>
  <dcterms:created xsi:type="dcterms:W3CDTF">2012-02-24T01:15:00Z</dcterms:created>
  <dcterms:modified xsi:type="dcterms:W3CDTF">2012-02-24T01:21:00Z</dcterms:modified>
</cp:coreProperties>
</file>